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95" w:rsidRPr="00E97750" w:rsidRDefault="006B7E78" w:rsidP="006B7E78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40"/>
          <w:szCs w:val="40"/>
        </w:rPr>
      </w:pPr>
      <w:r>
        <w:rPr>
          <w:rFonts w:ascii="Constantia" w:hAnsi="Constantia" w:cs="Times New Roman"/>
          <w:b/>
          <w:color w:val="262626" w:themeColor="text1" w:themeTint="D9"/>
          <w:sz w:val="36"/>
          <w:szCs w:val="36"/>
        </w:rPr>
        <w:t xml:space="preserve">      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Общество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с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ограниченной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ответственностью</w:t>
      </w:r>
    </w:p>
    <w:p w:rsidR="00E750B3" w:rsidRPr="00E97750" w:rsidRDefault="006B7E78" w:rsidP="006B7E78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44"/>
          <w:szCs w:val="44"/>
        </w:rPr>
      </w:pPr>
      <w:r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    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Дальневосточные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электрические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сети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>»</w:t>
      </w:r>
    </w:p>
    <w:tbl>
      <w:tblPr>
        <w:tblStyle w:val="a3"/>
        <w:tblW w:w="9356" w:type="dxa"/>
        <w:tblInd w:w="817" w:type="dxa"/>
        <w:tblBorders>
          <w:top w:val="thinThickSmallGap" w:sz="12" w:space="0" w:color="808080" w:themeColor="background1" w:themeShade="80"/>
          <w:left w:val="none" w:sz="0" w:space="0" w:color="auto"/>
          <w:bottom w:val="thinThickSmallGap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3095" w:rsidRPr="006B7E78" w:rsidTr="00E97750">
        <w:tc>
          <w:tcPr>
            <w:tcW w:w="9356" w:type="dxa"/>
            <w:vAlign w:val="center"/>
          </w:tcPr>
          <w:p w:rsidR="006B7E78" w:rsidRDefault="00753095" w:rsidP="006B7E78">
            <w:pPr>
              <w:ind w:left="884"/>
              <w:rPr>
                <w:rFonts w:ascii="Cambria" w:hAnsi="Cambria"/>
                <w:sz w:val="20"/>
                <w:szCs w:val="20"/>
              </w:rPr>
            </w:pPr>
            <w:r w:rsidRPr="006B7E78">
              <w:rPr>
                <w:rFonts w:ascii="Cambria" w:hAnsi="Cambria"/>
                <w:sz w:val="20"/>
                <w:szCs w:val="20"/>
              </w:rPr>
              <w:t xml:space="preserve">690074, Приморский край, г. Владивосток, ул. </w:t>
            </w:r>
            <w:proofErr w:type="gramStart"/>
            <w:r w:rsidRPr="006B7E78">
              <w:rPr>
                <w:rFonts w:ascii="Cambria" w:hAnsi="Cambria"/>
                <w:sz w:val="20"/>
                <w:szCs w:val="20"/>
              </w:rPr>
              <w:t>Снеговая</w:t>
            </w:r>
            <w:proofErr w:type="gramEnd"/>
            <w:r w:rsidRPr="006B7E78">
              <w:rPr>
                <w:rFonts w:ascii="Cambria" w:hAnsi="Cambria"/>
                <w:sz w:val="20"/>
                <w:szCs w:val="20"/>
              </w:rPr>
              <w:t>, 42Д, оф. 10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>,</w:t>
            </w:r>
          </w:p>
          <w:p w:rsidR="00753095" w:rsidRPr="006B7E78" w:rsidRDefault="00753095" w:rsidP="006B7E78">
            <w:pPr>
              <w:ind w:left="884"/>
              <w:rPr>
                <w:sz w:val="18"/>
                <w:szCs w:val="18"/>
              </w:rPr>
            </w:pPr>
            <w:r w:rsidRPr="006B7E78">
              <w:rPr>
                <w:rFonts w:ascii="Cambria" w:hAnsi="Cambria"/>
                <w:sz w:val="20"/>
                <w:szCs w:val="20"/>
              </w:rPr>
              <w:t>ИНН 2543118351 КПП 254301001</w:t>
            </w:r>
            <w:r w:rsidR="006B7E7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B7E78">
              <w:rPr>
                <w:rFonts w:ascii="Cambria" w:hAnsi="Cambria"/>
                <w:sz w:val="20"/>
                <w:szCs w:val="20"/>
              </w:rPr>
              <w:t xml:space="preserve"> ОГРН 1172536037079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 xml:space="preserve">,  </w:t>
            </w:r>
            <w:proofErr w:type="spellStart"/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dvesvl</w:t>
            </w:r>
            <w:proofErr w:type="spellEnd"/>
            <w:r w:rsidR="006B7E78" w:rsidRPr="006B7E78">
              <w:rPr>
                <w:rFonts w:ascii="Cambria" w:hAnsi="Cambria"/>
                <w:sz w:val="20"/>
                <w:szCs w:val="20"/>
              </w:rPr>
              <w:t>@</w:t>
            </w:r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B7E78" w:rsidRDefault="006B7E78">
      <w:pPr>
        <w:rPr>
          <w:rFonts w:ascii="Times New Roman" w:hAnsi="Times New Roman" w:cs="Times New Roman"/>
          <w:b/>
          <w:sz w:val="28"/>
          <w:szCs w:val="28"/>
        </w:rPr>
      </w:pPr>
    </w:p>
    <w:p w:rsidR="00753095" w:rsidRPr="00621B60" w:rsidRDefault="006B7E78" w:rsidP="00621B60">
      <w:pPr>
        <w:ind w:left="426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>Исх. № ____от ___________201</w:t>
      </w:r>
      <w:r w:rsidR="00E96F2B">
        <w:rPr>
          <w:rFonts w:ascii="Times New Roman" w:hAnsi="Times New Roman" w:cs="Times New Roman"/>
          <w:sz w:val="28"/>
          <w:szCs w:val="28"/>
        </w:rPr>
        <w:t>8</w:t>
      </w:r>
      <w:r w:rsidRPr="00621B60">
        <w:rPr>
          <w:rFonts w:ascii="Times New Roman" w:hAnsi="Times New Roman" w:cs="Times New Roman"/>
          <w:sz w:val="28"/>
          <w:szCs w:val="28"/>
        </w:rPr>
        <w:t>г.</w:t>
      </w:r>
    </w:p>
    <w:p w:rsidR="00E96F2B" w:rsidRDefault="00E96F2B" w:rsidP="00FC1F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C60" w:rsidRDefault="00E96F2B" w:rsidP="00E96F2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ПОСТУПИВШИХ ПРЕДЛОЖЕНИЯХ</w:t>
      </w:r>
    </w:p>
    <w:p w:rsidR="00E96F2B" w:rsidRDefault="00E96F2B" w:rsidP="00E96F2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инвестиционной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«ДВЭС» на 2019-2021 гг.</w:t>
      </w:r>
    </w:p>
    <w:p w:rsidR="00E96F2B" w:rsidRDefault="00E96F2B" w:rsidP="00E96F2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6F2B" w:rsidRDefault="00E96F2B" w:rsidP="00E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предложений: 1</w:t>
      </w:r>
    </w:p>
    <w:p w:rsidR="00E96F2B" w:rsidRDefault="00E96F2B" w:rsidP="00E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предложения: изменить период выполнения мероприятия «</w:t>
      </w:r>
      <w:r w:rsidRPr="00E96F2B">
        <w:rPr>
          <w:rFonts w:ascii="Times New Roman" w:hAnsi="Times New Roman" w:cs="Times New Roman"/>
          <w:sz w:val="28"/>
          <w:szCs w:val="28"/>
        </w:rPr>
        <w:t>Строительство 2КЛ 6кВ от подстанции "</w:t>
      </w:r>
      <w:proofErr w:type="spellStart"/>
      <w:r w:rsidRPr="00E96F2B">
        <w:rPr>
          <w:rFonts w:ascii="Times New Roman" w:hAnsi="Times New Roman" w:cs="Times New Roman"/>
          <w:sz w:val="28"/>
          <w:szCs w:val="28"/>
        </w:rPr>
        <w:t>Седанка"АО</w:t>
      </w:r>
      <w:proofErr w:type="spellEnd"/>
      <w:r w:rsidRPr="00E96F2B">
        <w:rPr>
          <w:rFonts w:ascii="Times New Roman" w:hAnsi="Times New Roman" w:cs="Times New Roman"/>
          <w:sz w:val="28"/>
          <w:szCs w:val="28"/>
        </w:rPr>
        <w:t xml:space="preserve"> ДРСК до КТПН-1 </w:t>
      </w:r>
      <w:proofErr w:type="spellStart"/>
      <w:r w:rsidRPr="00E96F2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96F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6F2B">
        <w:rPr>
          <w:rFonts w:ascii="Times New Roman" w:hAnsi="Times New Roman" w:cs="Times New Roman"/>
          <w:sz w:val="28"/>
          <w:szCs w:val="28"/>
        </w:rPr>
        <w:t>олетаева</w:t>
      </w:r>
      <w:proofErr w:type="spellEnd"/>
      <w:r w:rsidRPr="00E96F2B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» на 2019 год в связи с вводом в эксплуатацию жилого дома.</w:t>
      </w:r>
    </w:p>
    <w:p w:rsidR="00E96F2B" w:rsidRPr="00FC1F75" w:rsidRDefault="00E96F2B" w:rsidP="00E96F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ООО «ДВЭС» по данному вопросу: внесены изменения в проект инвестиционной программы</w:t>
      </w:r>
      <w:bookmarkStart w:id="0" w:name="_GoBack"/>
      <w:bookmarkEnd w:id="0"/>
    </w:p>
    <w:p w:rsidR="006E0C60" w:rsidRDefault="006E0C60" w:rsidP="006E0C6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6E0C60" w:rsidRPr="006E0C60" w:rsidRDefault="006E0C60" w:rsidP="006E0C6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621B60" w:rsidRPr="00621B60" w:rsidRDefault="00B762FF" w:rsidP="009B2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А.Е.Мацковский</w:t>
      </w:r>
      <w:proofErr w:type="spellEnd"/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 CYR" w:hAnsi="Arial CYR" w:cs="Arial CYR"/>
          <w:sz w:val="18"/>
          <w:szCs w:val="18"/>
        </w:rPr>
        <w:tab/>
      </w:r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" w:hAnsi="Arial" w:cs="Arial"/>
          <w:sz w:val="20"/>
          <w:szCs w:val="20"/>
        </w:rPr>
        <w:tab/>
      </w:r>
    </w:p>
    <w:sectPr w:rsidR="00621B60" w:rsidRPr="00621B60" w:rsidSect="00E9775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667"/>
    <w:multiLevelType w:val="hybridMultilevel"/>
    <w:tmpl w:val="6E180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265736"/>
    <w:multiLevelType w:val="hybridMultilevel"/>
    <w:tmpl w:val="2A0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DA8"/>
    <w:multiLevelType w:val="hybridMultilevel"/>
    <w:tmpl w:val="6C02F9FC"/>
    <w:lvl w:ilvl="0" w:tplc="423EDA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4"/>
    <w:rsid w:val="00086017"/>
    <w:rsid w:val="000B10A4"/>
    <w:rsid w:val="0011431A"/>
    <w:rsid w:val="00182EBE"/>
    <w:rsid w:val="00263FD7"/>
    <w:rsid w:val="0027391B"/>
    <w:rsid w:val="0044232F"/>
    <w:rsid w:val="00472CAD"/>
    <w:rsid w:val="004D0F83"/>
    <w:rsid w:val="0058728A"/>
    <w:rsid w:val="00614ADF"/>
    <w:rsid w:val="00621B60"/>
    <w:rsid w:val="006B7E78"/>
    <w:rsid w:val="006E0C60"/>
    <w:rsid w:val="00753095"/>
    <w:rsid w:val="007767E2"/>
    <w:rsid w:val="008120C2"/>
    <w:rsid w:val="008255BC"/>
    <w:rsid w:val="009105FA"/>
    <w:rsid w:val="009B2661"/>
    <w:rsid w:val="009F5337"/>
    <w:rsid w:val="00B762FF"/>
    <w:rsid w:val="00BA2F43"/>
    <w:rsid w:val="00D236EB"/>
    <w:rsid w:val="00DB1148"/>
    <w:rsid w:val="00E05BC2"/>
    <w:rsid w:val="00E4465F"/>
    <w:rsid w:val="00E750B3"/>
    <w:rsid w:val="00E96F2B"/>
    <w:rsid w:val="00E97750"/>
    <w:rsid w:val="00EB4A92"/>
    <w:rsid w:val="00F46570"/>
    <w:rsid w:val="00FC1F75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10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10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Лозинская</dc:creator>
  <cp:lastModifiedBy>Екатерина Шабанова</cp:lastModifiedBy>
  <cp:revision>2</cp:revision>
  <cp:lastPrinted>2018-03-27T06:56:00Z</cp:lastPrinted>
  <dcterms:created xsi:type="dcterms:W3CDTF">2018-03-29T06:17:00Z</dcterms:created>
  <dcterms:modified xsi:type="dcterms:W3CDTF">2018-03-29T06:17:00Z</dcterms:modified>
</cp:coreProperties>
</file>